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BC" w:rsidRDefault="00FB6EBC" w:rsidP="00773445">
      <w:pPr>
        <w:pStyle w:val="Txviaggiotitolodd"/>
        <w:spacing w:line="0" w:lineRule="atLeast"/>
        <w:jc w:val="center"/>
        <w:rPr>
          <w:rFonts w:asciiTheme="minorHAnsi" w:eastAsia="Calibri" w:hAnsiTheme="minorHAnsi" w:cstheme="minorHAnsi"/>
          <w:b/>
          <w:caps w:val="0"/>
          <w:sz w:val="32"/>
          <w:szCs w:val="32"/>
        </w:rPr>
      </w:pPr>
      <w:r>
        <w:rPr>
          <w:rFonts w:eastAsia="Calibri" w:cstheme="minorHAnsi"/>
          <w:b/>
          <w:caps w:val="0"/>
          <w:noProof/>
          <w:sz w:val="32"/>
          <w:szCs w:val="32"/>
        </w:rPr>
        <w:drawing>
          <wp:inline distT="0" distB="0" distL="0" distR="0" wp14:anchorId="66B48DE0" wp14:editId="37B3C4CF">
            <wp:extent cx="2842260" cy="579120"/>
            <wp:effectExtent l="0" t="0" r="0" b="0"/>
            <wp:docPr id="3" name="Immagine 3" descr="BIELLA e COSSATO in bus_rgb web su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BIELLA e COSSATO in bus_rgb web su bian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05" w:rsidRDefault="004D0105" w:rsidP="004D0105">
      <w:pPr>
        <w:pStyle w:val="Txviaggiotitolodd"/>
        <w:spacing w:line="0" w:lineRule="atLeast"/>
        <w:jc w:val="center"/>
        <w:rPr>
          <w:rFonts w:asciiTheme="minorHAnsi" w:eastAsia="Calibri" w:hAnsiTheme="minorHAnsi" w:cstheme="minorHAnsi"/>
          <w:b/>
          <w:caps w:val="0"/>
          <w:color w:val="002060"/>
          <w:sz w:val="22"/>
          <w:szCs w:val="22"/>
        </w:rPr>
      </w:pPr>
      <w:r>
        <w:rPr>
          <w:rFonts w:asciiTheme="minorHAnsi" w:eastAsia="Calibri" w:hAnsiTheme="minorHAnsi" w:cstheme="minorHAnsi"/>
          <w:b/>
          <w:caps w:val="0"/>
          <w:color w:val="002060"/>
          <w:sz w:val="22"/>
          <w:szCs w:val="22"/>
        </w:rPr>
        <w:t>VIAGGI ORGANIZZATI IN AUTOBUS</w:t>
      </w:r>
    </w:p>
    <w:p w:rsidR="004D0105" w:rsidRDefault="004D0105" w:rsidP="004D0105">
      <w:pPr>
        <w:pStyle w:val="Txviaggiotitolodd"/>
        <w:spacing w:line="0" w:lineRule="atLeast"/>
        <w:jc w:val="center"/>
        <w:rPr>
          <w:rFonts w:asciiTheme="minorHAnsi" w:eastAsia="Calibri" w:hAnsiTheme="minorHAnsi" w:cstheme="minorHAnsi"/>
          <w:b/>
          <w:caps w:val="0"/>
          <w:color w:val="002060"/>
          <w:sz w:val="22"/>
          <w:szCs w:val="22"/>
        </w:rPr>
      </w:pPr>
      <w:r>
        <w:rPr>
          <w:rFonts w:asciiTheme="minorHAnsi" w:eastAsia="Calibri" w:hAnsiTheme="minorHAnsi" w:cstheme="minorHAnsi"/>
          <w:b/>
          <w:caps w:val="0"/>
          <w:color w:val="002060"/>
          <w:sz w:val="22"/>
          <w:szCs w:val="22"/>
        </w:rPr>
        <w:t>PARTENZA DA BIELLA E COSSATO</w:t>
      </w:r>
    </w:p>
    <w:p w:rsidR="001F37EA" w:rsidRDefault="001F37EA" w:rsidP="001F37EA">
      <w:pPr>
        <w:tabs>
          <w:tab w:val="left" w:pos="2324"/>
          <w:tab w:val="left" w:pos="3458"/>
        </w:tabs>
        <w:spacing w:line="0" w:lineRule="atLeast"/>
        <w:jc w:val="center"/>
        <w:rPr>
          <w:rFonts w:ascii="Calibri" w:eastAsia="Calibri" w:hAnsi="Calibri" w:cs="Calibri"/>
          <w:b/>
          <w:color w:val="008AB0"/>
          <w:position w:val="-4"/>
          <w:sz w:val="32"/>
          <w:szCs w:val="32"/>
        </w:rPr>
      </w:pPr>
    </w:p>
    <w:p w:rsidR="009F2D94" w:rsidRDefault="009F2D94" w:rsidP="009F2D94">
      <w:pPr>
        <w:tabs>
          <w:tab w:val="left" w:pos="2324"/>
          <w:tab w:val="left" w:pos="3458"/>
        </w:tabs>
        <w:spacing w:line="0" w:lineRule="atLeast"/>
        <w:jc w:val="center"/>
        <w:rPr>
          <w:rFonts w:ascii="Calibri" w:eastAsia="Calibri" w:hAnsi="Calibri" w:cs="Calibri"/>
          <w:b/>
          <w:color w:val="008AB0"/>
          <w:position w:val="-4"/>
          <w:sz w:val="32"/>
          <w:szCs w:val="32"/>
        </w:rPr>
      </w:pPr>
      <w:r>
        <w:rPr>
          <w:rFonts w:ascii="Calibri" w:eastAsia="Calibri" w:hAnsi="Calibri" w:cs="Calibri"/>
          <w:b/>
          <w:color w:val="008AB0"/>
          <w:position w:val="-4"/>
          <w:sz w:val="32"/>
          <w:szCs w:val="32"/>
        </w:rPr>
        <w:t>LOURDES, ANNIVERSARIO DELL’APPARIZIONE</w:t>
      </w:r>
    </w:p>
    <w:p w:rsidR="009F2D94" w:rsidRDefault="009F2D94" w:rsidP="009F2D94">
      <w:pPr>
        <w:tabs>
          <w:tab w:val="left" w:pos="2324"/>
          <w:tab w:val="left" w:pos="3458"/>
        </w:tabs>
        <w:spacing w:line="0" w:lineRule="atLeast"/>
        <w:jc w:val="center"/>
        <w:rPr>
          <w:rFonts w:ascii="Calibri" w:eastAsia="Calibri" w:hAnsi="Calibri" w:cs="Calibri"/>
          <w:b/>
          <w:color w:val="008AB0"/>
          <w:position w:val="-4"/>
          <w:sz w:val="32"/>
          <w:szCs w:val="32"/>
        </w:rPr>
      </w:pPr>
      <w:r>
        <w:rPr>
          <w:rFonts w:ascii="Calibri" w:eastAsia="Calibri" w:hAnsi="Calibri" w:cs="Calibri"/>
          <w:b/>
          <w:color w:val="008AB0"/>
          <w:position w:val="-4"/>
          <w:sz w:val="32"/>
          <w:szCs w:val="32"/>
        </w:rPr>
        <w:t>DAL 10 AL 12 FEBBRAIO</w:t>
      </w:r>
    </w:p>
    <w:p w:rsidR="009F2D94" w:rsidRPr="009F2D94" w:rsidRDefault="009F2D94" w:rsidP="009F2D94">
      <w:pPr>
        <w:tabs>
          <w:tab w:val="left" w:pos="1559"/>
        </w:tabs>
        <w:spacing w:before="198" w:line="0" w:lineRule="atLeast"/>
        <w:rPr>
          <w:rFonts w:ascii="Calibri" w:eastAsia="Calibri" w:hAnsi="Calibri" w:cs="Calibri"/>
          <w:b/>
          <w:color w:val="008AB0"/>
          <w:sz w:val="20"/>
          <w:szCs w:val="20"/>
        </w:rPr>
      </w:pPr>
      <w:r w:rsidRPr="009F2D94">
        <w:rPr>
          <w:rFonts w:ascii="Calibri" w:eastAsia="Calibri" w:hAnsi="Calibri" w:cs="Calibri"/>
          <w:b/>
          <w:color w:val="008AB0"/>
          <w:sz w:val="20"/>
          <w:szCs w:val="20"/>
        </w:rPr>
        <w:t xml:space="preserve">1° GIORNO: Viaggio di andata </w:t>
      </w:r>
    </w:p>
    <w:p w:rsidR="009F2D94" w:rsidRPr="009F2D94" w:rsidRDefault="009F2D94" w:rsidP="009F2D94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F2D94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Ore 15.15 partenza da Biella, Stazione San Paolo </w:t>
      </w:r>
    </w:p>
    <w:p w:rsidR="009F2D94" w:rsidRPr="009F2D94" w:rsidRDefault="009F2D94" w:rsidP="009F2D94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F2D94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Ore 15.30 partenza da Cossato, in Via </w:t>
      </w:r>
      <w:proofErr w:type="spellStart"/>
      <w:r w:rsidRPr="009F2D94">
        <w:rPr>
          <w:rFonts w:asciiTheme="minorHAnsi" w:eastAsia="Calibri" w:hAnsiTheme="minorHAnsi" w:cstheme="minorHAnsi"/>
          <w:color w:val="000000"/>
          <w:sz w:val="20"/>
          <w:szCs w:val="20"/>
        </w:rPr>
        <w:t>Paietta</w:t>
      </w:r>
      <w:proofErr w:type="spellEnd"/>
      <w:r w:rsidRPr="009F2D94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presso il Piazzale </w:t>
      </w:r>
      <w:proofErr w:type="spellStart"/>
      <w:r w:rsidRPr="009F2D94">
        <w:rPr>
          <w:rFonts w:asciiTheme="minorHAnsi" w:eastAsia="Calibri" w:hAnsiTheme="minorHAnsi" w:cstheme="minorHAnsi"/>
          <w:color w:val="000000"/>
          <w:sz w:val="20"/>
          <w:szCs w:val="20"/>
        </w:rPr>
        <w:t>Movicentro</w:t>
      </w:r>
      <w:proofErr w:type="spellEnd"/>
      <w:r w:rsidRPr="009F2D94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9F2D94" w:rsidRPr="009F2D94" w:rsidRDefault="009F2D94" w:rsidP="009F2D94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F2D94">
        <w:rPr>
          <w:rFonts w:asciiTheme="minorHAnsi" w:eastAsia="Calibri" w:hAnsiTheme="minorHAnsi" w:cstheme="minorHAnsi"/>
          <w:color w:val="000000"/>
          <w:sz w:val="20"/>
          <w:szCs w:val="20"/>
        </w:rPr>
        <w:t>Ore 16.00 partenza da Carisio, località Fornace Crocicchio presso Albergo l’Angolo</w:t>
      </w:r>
    </w:p>
    <w:p w:rsidR="009F2D94" w:rsidRPr="009F2D94" w:rsidRDefault="009F2D94" w:rsidP="009F2D94">
      <w:pPr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9F2D94">
        <w:rPr>
          <w:rFonts w:ascii="Calibri" w:eastAsia="Calibri" w:hAnsi="Calibri" w:cs="Calibri"/>
          <w:i/>
          <w:color w:val="000000"/>
          <w:sz w:val="20"/>
          <w:szCs w:val="20"/>
        </w:rPr>
        <w:t>Teniamo a ricordare che gli orari di partenza sono indicativi, l’orario definitivo verrà riconfermato con l’invio della convocazione.</w:t>
      </w:r>
    </w:p>
    <w:p w:rsidR="009F2D94" w:rsidRPr="009F2D94" w:rsidRDefault="009F2D94" w:rsidP="009F2D94">
      <w:pPr>
        <w:jc w:val="both"/>
        <w:rPr>
          <w:rFonts w:ascii="Calibri" w:eastAsia="Calibri" w:hAnsi="Calibri" w:cs="Calibri"/>
          <w:sz w:val="20"/>
          <w:szCs w:val="20"/>
        </w:rPr>
      </w:pPr>
      <w:r w:rsidRPr="009F2D94">
        <w:rPr>
          <w:rFonts w:ascii="Calibri" w:eastAsia="Calibri" w:hAnsi="Calibri" w:cs="Calibri"/>
          <w:color w:val="000000"/>
          <w:sz w:val="20"/>
          <w:szCs w:val="20"/>
        </w:rPr>
        <w:t>Percorso autostradale verso la Francia con sosta in autogrill per la cena libera</w:t>
      </w:r>
      <w:r w:rsidRPr="009F2D94">
        <w:rPr>
          <w:rFonts w:ascii="Calibri" w:eastAsia="Calibri" w:hAnsi="Calibri" w:cs="Calibri"/>
          <w:sz w:val="20"/>
          <w:szCs w:val="20"/>
        </w:rPr>
        <w:t>. Notte in viaggio verso Lourdes.</w:t>
      </w:r>
    </w:p>
    <w:p w:rsidR="009F2D94" w:rsidRPr="009F2D94" w:rsidRDefault="009F2D94" w:rsidP="009F2D94">
      <w:pPr>
        <w:tabs>
          <w:tab w:val="left" w:pos="1559"/>
        </w:tabs>
        <w:spacing w:before="198" w:line="0" w:lineRule="atLeast"/>
        <w:rPr>
          <w:rFonts w:ascii="Calibri" w:eastAsia="Calibri" w:hAnsi="Calibri" w:cs="Calibri"/>
          <w:b/>
          <w:color w:val="008AB0"/>
          <w:sz w:val="20"/>
          <w:szCs w:val="20"/>
        </w:rPr>
      </w:pPr>
      <w:r w:rsidRPr="009F2D94">
        <w:rPr>
          <w:rFonts w:ascii="Calibri" w:eastAsia="Calibri" w:hAnsi="Calibri" w:cs="Calibri"/>
          <w:b/>
          <w:color w:val="008AB0"/>
          <w:sz w:val="20"/>
          <w:szCs w:val="20"/>
        </w:rPr>
        <w:t>2° GIORNO: Lourdes</w:t>
      </w:r>
      <w:bookmarkStart w:id="0" w:name="_GoBack"/>
      <w:bookmarkEnd w:id="0"/>
    </w:p>
    <w:p w:rsidR="009F2D94" w:rsidRPr="009F2D94" w:rsidRDefault="009F2D94" w:rsidP="009F2D94">
      <w:pPr>
        <w:jc w:val="both"/>
        <w:rPr>
          <w:rFonts w:ascii="Calibri" w:eastAsia="Calibri" w:hAnsi="Calibri" w:cs="Calibri"/>
          <w:sz w:val="20"/>
          <w:szCs w:val="20"/>
          <w:lang w:bidi="it-IT"/>
        </w:rPr>
      </w:pPr>
      <w:r w:rsidRPr="009F2D94">
        <w:rPr>
          <w:rFonts w:ascii="Calibri" w:eastAsia="Calibri" w:hAnsi="Calibri" w:cs="Calibri"/>
          <w:color w:val="000000"/>
          <w:sz w:val="20"/>
          <w:szCs w:val="20"/>
        </w:rPr>
        <w:t>Colazione organizzata da Biella e Cossato in Bus e nella prima mattinata arrivo a Lourdes. Potremo passeggiare, insieme al nostro accompagnatore, alla scoperta dei luoghi della Santa</w:t>
      </w:r>
      <w:r w:rsidRPr="009F2D94">
        <w:rPr>
          <w:rFonts w:ascii="Calibri" w:eastAsia="Calibri" w:hAnsi="Calibri" w:cs="Calibri"/>
          <w:sz w:val="20"/>
          <w:szCs w:val="20"/>
          <w:lang w:bidi="it-IT"/>
        </w:rPr>
        <w:t xml:space="preserve">: il Mulino di </w:t>
      </w:r>
      <w:proofErr w:type="spellStart"/>
      <w:r w:rsidRPr="009F2D94">
        <w:rPr>
          <w:rFonts w:ascii="Calibri" w:eastAsia="Calibri" w:hAnsi="Calibri" w:cs="Calibri"/>
          <w:sz w:val="20"/>
          <w:szCs w:val="20"/>
          <w:lang w:bidi="it-IT"/>
        </w:rPr>
        <w:t>Boly</w:t>
      </w:r>
      <w:proofErr w:type="spellEnd"/>
      <w:r w:rsidRPr="009F2D94">
        <w:rPr>
          <w:rFonts w:ascii="Calibri" w:eastAsia="Calibri" w:hAnsi="Calibri" w:cs="Calibri"/>
          <w:sz w:val="20"/>
          <w:szCs w:val="20"/>
          <w:lang w:bidi="it-IT"/>
        </w:rPr>
        <w:t xml:space="preserve">, la casa natale ove Bernadette visse i primi anni della sua vita, il </w:t>
      </w:r>
      <w:proofErr w:type="spellStart"/>
      <w:r w:rsidRPr="009F2D94">
        <w:rPr>
          <w:rFonts w:ascii="Calibri" w:eastAsia="Calibri" w:hAnsi="Calibri" w:cs="Calibri"/>
          <w:sz w:val="20"/>
          <w:szCs w:val="20"/>
          <w:lang w:bidi="it-IT"/>
        </w:rPr>
        <w:t>Cachot</w:t>
      </w:r>
      <w:proofErr w:type="spellEnd"/>
      <w:r w:rsidRPr="009F2D94">
        <w:rPr>
          <w:rFonts w:ascii="Calibri" w:eastAsia="Calibri" w:hAnsi="Calibri" w:cs="Calibri"/>
          <w:sz w:val="20"/>
          <w:szCs w:val="20"/>
          <w:lang w:bidi="it-IT"/>
        </w:rPr>
        <w:t xml:space="preserve">, seconda e angusta abitazione durante il periodo delle apparizioni, la Chiesa Parrocchiale che conserva la fonte battesimale originale e infine il Convento delle Suore della Carità di Nevers, ove Bernadette ricevette gli insegnamenti scolastici e del catechismo. Dopo il pranzo libero il pomeriggio sarà a disposizione per l’attività spirituale. Dopo la cena libera potremo partecipare alla Processione Mariana. Al termine della processione partenza per il viaggio notturno di ritorno </w:t>
      </w:r>
      <w:r w:rsidRPr="009F2D94">
        <w:rPr>
          <w:rFonts w:ascii="Calibri" w:eastAsia="Calibri" w:hAnsi="Calibri" w:cs="Calibri"/>
          <w:i/>
          <w:sz w:val="20"/>
          <w:szCs w:val="20"/>
          <w:lang w:bidi="it-IT"/>
        </w:rPr>
        <w:t>(l’autobus sarà già a disposizione dei passeggeri a partire da un’ora prima dell’orario di partenza comunicato dall’accompagnatore)</w:t>
      </w:r>
      <w:r w:rsidRPr="009F2D94">
        <w:rPr>
          <w:rFonts w:ascii="Calibri" w:eastAsia="Calibri" w:hAnsi="Calibri" w:cs="Calibri"/>
          <w:sz w:val="20"/>
          <w:szCs w:val="20"/>
          <w:lang w:bidi="it-IT"/>
        </w:rPr>
        <w:t>.</w:t>
      </w:r>
    </w:p>
    <w:p w:rsidR="009F2D94" w:rsidRPr="009F2D94" w:rsidRDefault="009F2D94" w:rsidP="009F2D94">
      <w:pPr>
        <w:tabs>
          <w:tab w:val="left" w:pos="1559"/>
        </w:tabs>
        <w:spacing w:before="198" w:line="0" w:lineRule="atLeast"/>
        <w:rPr>
          <w:rFonts w:ascii="Garamond" w:eastAsia="Garamond" w:hAnsi="Garamond"/>
          <w:b/>
          <w:color w:val="008AB0"/>
          <w:sz w:val="20"/>
          <w:szCs w:val="20"/>
        </w:rPr>
      </w:pPr>
      <w:r w:rsidRPr="009F2D94">
        <w:rPr>
          <w:rFonts w:ascii="Calibri" w:eastAsia="Calibri" w:hAnsi="Calibri" w:cs="Calibri"/>
          <w:b/>
          <w:color w:val="008AB0"/>
          <w:sz w:val="20"/>
          <w:szCs w:val="20"/>
        </w:rPr>
        <w:t>3° GIORNO: Viaggio di ritorno</w:t>
      </w:r>
    </w:p>
    <w:p w:rsidR="009F2D94" w:rsidRPr="009F2D94" w:rsidRDefault="009F2D94" w:rsidP="009F2D94">
      <w:pPr>
        <w:jc w:val="both"/>
        <w:rPr>
          <w:rFonts w:ascii="Calibri" w:eastAsia="Calibri" w:hAnsi="Calibri" w:cs="Calibri"/>
          <w:sz w:val="20"/>
          <w:szCs w:val="20"/>
          <w:lang w:bidi="it-IT"/>
        </w:rPr>
      </w:pPr>
      <w:r w:rsidRPr="009F2D94">
        <w:rPr>
          <w:rFonts w:ascii="Calibri" w:eastAsia="Calibri" w:hAnsi="Calibri" w:cs="Calibri"/>
          <w:color w:val="000000"/>
          <w:sz w:val="20"/>
          <w:szCs w:val="20"/>
        </w:rPr>
        <w:t>Proseguimento del viaggio di ritorno con opportune soste per il ristoro e arrivo nelle rispettive sedi di partenza in tarda mattinata.</w:t>
      </w:r>
    </w:p>
    <w:p w:rsidR="009F2D94" w:rsidRDefault="009F2D94" w:rsidP="009F2D94">
      <w:pPr>
        <w:tabs>
          <w:tab w:val="left" w:pos="1559"/>
        </w:tabs>
        <w:spacing w:line="0" w:lineRule="atLeast"/>
        <w:rPr>
          <w:rFonts w:ascii="Garamond" w:eastAsia="Garamond" w:hAnsi="Garamond"/>
          <w:b/>
          <w:color w:val="008AB0"/>
          <w:sz w:val="22"/>
          <w:szCs w:val="22"/>
        </w:rPr>
      </w:pPr>
    </w:p>
    <w:p w:rsidR="009F2D94" w:rsidRDefault="009F2D94" w:rsidP="009F2D94">
      <w:pPr>
        <w:tabs>
          <w:tab w:val="left" w:pos="1559"/>
        </w:tabs>
        <w:spacing w:line="0" w:lineRule="atLeast"/>
        <w:rPr>
          <w:rFonts w:ascii="Calibri" w:eastAsia="Calibri" w:hAnsi="Calibri" w:cs="Calibri"/>
          <w:b/>
          <w:color w:val="008AB0"/>
          <w:sz w:val="22"/>
          <w:szCs w:val="22"/>
        </w:rPr>
      </w:pPr>
      <w:r>
        <w:rPr>
          <w:rFonts w:ascii="Calibri" w:eastAsia="Calibri" w:hAnsi="Calibri" w:cs="Calibri"/>
          <w:b/>
          <w:color w:val="008AB0"/>
          <w:sz w:val="22"/>
          <w:szCs w:val="22"/>
        </w:rPr>
        <w:t>La quota di partecipazione è di € 175,00 (bambini fino a 12 anni compiuti € 165,00)</w:t>
      </w:r>
    </w:p>
    <w:p w:rsidR="009F2D94" w:rsidRDefault="009F2D94" w:rsidP="009F2D94">
      <w:pPr>
        <w:tabs>
          <w:tab w:val="left" w:pos="1559"/>
        </w:tabs>
        <w:spacing w:line="0" w:lineRule="atLeast"/>
        <w:rPr>
          <w:rFonts w:ascii="Calibri" w:eastAsia="Calibri" w:hAnsi="Calibri" w:cs="Calibri"/>
          <w:b/>
          <w:color w:val="008AB0"/>
          <w:sz w:val="22"/>
          <w:szCs w:val="22"/>
        </w:rPr>
      </w:pPr>
      <w:r>
        <w:rPr>
          <w:rFonts w:ascii="Calibri" w:eastAsia="Calibri" w:hAnsi="Calibri" w:cs="Calibri"/>
          <w:b/>
          <w:color w:val="008AB0"/>
          <w:sz w:val="22"/>
          <w:szCs w:val="22"/>
        </w:rPr>
        <w:t>Minimo 30 partecipanti</w:t>
      </w:r>
    </w:p>
    <w:p w:rsidR="009F2D94" w:rsidRDefault="009F2D94" w:rsidP="009F2D94">
      <w:pPr>
        <w:tabs>
          <w:tab w:val="left" w:pos="1559"/>
        </w:tabs>
        <w:spacing w:line="0" w:lineRule="atLeast"/>
        <w:rPr>
          <w:rFonts w:ascii="Calibri" w:eastAsia="Calibri" w:hAnsi="Calibri" w:cs="Calibri"/>
          <w:b/>
          <w:color w:val="008AB0"/>
          <w:sz w:val="22"/>
          <w:szCs w:val="22"/>
        </w:rPr>
      </w:pPr>
    </w:p>
    <w:p w:rsidR="009F2D94" w:rsidRDefault="009F2D94" w:rsidP="009F2D94">
      <w:pPr>
        <w:tabs>
          <w:tab w:val="left" w:pos="1559"/>
        </w:tabs>
        <w:spacing w:line="0" w:lineRule="atLeast"/>
        <w:rPr>
          <w:rFonts w:ascii="Calibri" w:eastAsia="Calibri" w:hAnsi="Calibri" w:cs="Calibri"/>
          <w:b/>
          <w:color w:val="008AB0"/>
          <w:sz w:val="22"/>
          <w:szCs w:val="22"/>
        </w:rPr>
      </w:pPr>
      <w:r>
        <w:rPr>
          <w:rFonts w:ascii="Calibri" w:eastAsia="Calibri" w:hAnsi="Calibri" w:cs="Calibri"/>
          <w:b/>
          <w:color w:val="008AB0"/>
          <w:sz w:val="22"/>
          <w:szCs w:val="22"/>
        </w:rPr>
        <w:t>La quota comprende:</w:t>
      </w:r>
    </w:p>
    <w:p w:rsidR="009F2D94" w:rsidRDefault="009F2D94" w:rsidP="009F2D94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 Viaggio di a/r in autopullman Gran Turismo con servizi igienici</w:t>
      </w:r>
    </w:p>
    <w:p w:rsidR="009F2D94" w:rsidRDefault="009F2D94" w:rsidP="009F2D94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 Igienizzazione e sanificazione dell’autobus</w:t>
      </w:r>
    </w:p>
    <w:p w:rsidR="009F2D94" w:rsidRDefault="009F2D94" w:rsidP="009F2D94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 Accompagnatore insieme al gruppo per l’intera durata del viaggio</w:t>
      </w:r>
    </w:p>
    <w:p w:rsidR="009F2D94" w:rsidRDefault="009F2D94" w:rsidP="009F2D94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 Colazione del 2° giorno a bordo dell’autobus</w:t>
      </w:r>
    </w:p>
    <w:p w:rsidR="009F2D94" w:rsidRDefault="009F2D94" w:rsidP="009F2D94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 Assicurazione di viaggio AXA medico no stop e bagaglio</w:t>
      </w:r>
    </w:p>
    <w:p w:rsidR="009F2D94" w:rsidRDefault="009F2D94" w:rsidP="009F2D94">
      <w:pPr>
        <w:jc w:val="both"/>
        <w:rPr>
          <w:rFonts w:ascii="Calibri" w:eastAsia="Calibri" w:hAnsi="Calibri" w:cs="Calibri"/>
          <w:b/>
          <w:color w:val="008AB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* Assicurazione di viaggio AXA polizza Cover Stay in caso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Covid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quarantena obbligatoria</w:t>
      </w:r>
    </w:p>
    <w:p w:rsidR="009C0E57" w:rsidRDefault="009C0E57" w:rsidP="004D0105">
      <w:pPr>
        <w:pStyle w:val="Txviaggiotitolodd"/>
        <w:spacing w:line="0" w:lineRule="atLeast"/>
        <w:jc w:val="center"/>
        <w:rPr>
          <w:rFonts w:asciiTheme="minorHAnsi" w:eastAsia="Calibri" w:hAnsiTheme="minorHAnsi" w:cstheme="minorHAnsi"/>
          <w:b/>
          <w:caps w:val="0"/>
          <w:color w:val="002060"/>
          <w:sz w:val="22"/>
          <w:szCs w:val="22"/>
        </w:rPr>
      </w:pPr>
    </w:p>
    <w:p w:rsidR="00D31825" w:rsidRDefault="00D31825" w:rsidP="00D31825">
      <w:pPr>
        <w:widowControl w:val="0"/>
        <w:shd w:val="clear" w:color="auto" w:fill="FFFF99"/>
        <w:suppressAutoHyphens/>
        <w:autoSpaceDN w:val="0"/>
        <w:jc w:val="center"/>
        <w:textAlignment w:val="baseline"/>
        <w:rPr>
          <w:rFonts w:ascii="Bell MT" w:eastAsia="Lucida Sans Unicode" w:hAnsi="Bell MT" w:cs="Tahoma"/>
          <w:bCs/>
          <w:kern w:val="3"/>
          <w:sz w:val="22"/>
          <w:szCs w:val="22"/>
        </w:rPr>
      </w:pPr>
      <w:r>
        <w:rPr>
          <w:rFonts w:ascii="Bell MT" w:eastAsia="Lucida Sans Unicode" w:hAnsi="Bell MT" w:cs="Tahoma"/>
          <w:bCs/>
          <w:kern w:val="3"/>
        </w:rPr>
        <w:t xml:space="preserve">PIERROT VIAGGI </w:t>
      </w:r>
    </w:p>
    <w:p w:rsidR="00D31825" w:rsidRDefault="00D31825" w:rsidP="00D31825">
      <w:pPr>
        <w:widowControl w:val="0"/>
        <w:shd w:val="clear" w:color="auto" w:fill="FFFF99"/>
        <w:suppressAutoHyphens/>
        <w:autoSpaceDN w:val="0"/>
        <w:jc w:val="center"/>
        <w:textAlignment w:val="baseline"/>
        <w:rPr>
          <w:rFonts w:ascii="Bell MT" w:eastAsia="Lucida Sans Unicode" w:hAnsi="Bell MT" w:cs="Tahoma"/>
          <w:kern w:val="3"/>
        </w:rPr>
      </w:pPr>
      <w:r>
        <w:rPr>
          <w:rFonts w:ascii="Bell MT" w:eastAsia="Lucida Sans Unicode" w:hAnsi="Bell MT" w:cs="Tahoma"/>
          <w:kern w:val="3"/>
        </w:rPr>
        <w:t xml:space="preserve"> Via Mazzini, n. 2/m</w:t>
      </w:r>
      <w:r>
        <w:rPr>
          <w:rFonts w:ascii="Bell MT" w:eastAsia="Lucida Sans Unicode" w:hAnsi="Bell MT" w:cs="Tahoma"/>
          <w:bCs/>
          <w:kern w:val="3"/>
        </w:rPr>
        <w:t xml:space="preserve">   COSSATO</w:t>
      </w:r>
    </w:p>
    <w:p w:rsidR="00D31825" w:rsidRDefault="00D31825" w:rsidP="00D31825">
      <w:pPr>
        <w:widowControl w:val="0"/>
        <w:shd w:val="clear" w:color="auto" w:fill="FFFF99"/>
        <w:suppressAutoHyphens/>
        <w:autoSpaceDN w:val="0"/>
        <w:jc w:val="center"/>
        <w:textAlignment w:val="baseline"/>
        <w:rPr>
          <w:rFonts w:ascii="Bell MT" w:eastAsia="Lucida Sans Unicode" w:hAnsi="Bell MT" w:cs="Tahoma"/>
          <w:kern w:val="3"/>
        </w:rPr>
      </w:pPr>
      <w:r>
        <w:rPr>
          <w:rFonts w:ascii="Bell MT" w:eastAsia="Lucida Sans Unicode" w:hAnsi="Bell MT" w:cs="Tahoma"/>
          <w:kern w:val="3"/>
        </w:rPr>
        <w:t>TEL. 015/</w:t>
      </w:r>
      <w:proofErr w:type="gramStart"/>
      <w:r>
        <w:rPr>
          <w:rFonts w:ascii="Bell MT" w:eastAsia="Lucida Sans Unicode" w:hAnsi="Bell MT" w:cs="Tahoma"/>
          <w:kern w:val="3"/>
        </w:rPr>
        <w:t>9840040  FAX</w:t>
      </w:r>
      <w:proofErr w:type="gramEnd"/>
      <w:r>
        <w:rPr>
          <w:rFonts w:ascii="Bell MT" w:eastAsia="Lucida Sans Unicode" w:hAnsi="Bell MT" w:cs="Tahoma"/>
          <w:kern w:val="3"/>
        </w:rPr>
        <w:t xml:space="preserve">  015/925897  </w:t>
      </w:r>
      <w:hyperlink r:id="rId5" w:history="1">
        <w:r>
          <w:rPr>
            <w:rStyle w:val="Collegamentoipertestuale"/>
            <w:rFonts w:ascii="Bell MT" w:eastAsia="Lucida Sans Unicode" w:hAnsi="Bell MT" w:cs="Tahoma"/>
            <w:kern w:val="3"/>
          </w:rPr>
          <w:t>info@pierrotviaggi.it</w:t>
        </w:r>
      </w:hyperlink>
    </w:p>
    <w:p w:rsidR="00D31825" w:rsidRDefault="00D31825" w:rsidP="00D31825">
      <w:pPr>
        <w:widowControl w:val="0"/>
        <w:shd w:val="clear" w:color="auto" w:fill="FFFF99"/>
        <w:suppressAutoHyphens/>
        <w:autoSpaceDN w:val="0"/>
        <w:jc w:val="center"/>
        <w:textAlignment w:val="baseline"/>
        <w:rPr>
          <w:rFonts w:ascii="Bell MT" w:eastAsia="Lucida Sans Unicode" w:hAnsi="Bell MT" w:cs="Tahoma"/>
          <w:kern w:val="3"/>
        </w:rPr>
      </w:pPr>
    </w:p>
    <w:p w:rsidR="00D31825" w:rsidRDefault="00D31825" w:rsidP="00D31825">
      <w:pPr>
        <w:jc w:val="center"/>
        <w:rPr>
          <w:rFonts w:ascii="Agency FB" w:hAnsi="Agency FB"/>
        </w:rPr>
      </w:pPr>
      <w:proofErr w:type="spellStart"/>
      <w:r>
        <w:rPr>
          <w:rFonts w:ascii="Agency FB" w:hAnsi="Agency FB"/>
          <w:b/>
        </w:rPr>
        <w:t>Facebook</w:t>
      </w:r>
      <w:r>
        <w:rPr>
          <w:rFonts w:ascii="Agency FB" w:hAnsi="Agency FB"/>
        </w:rPr>
        <w:t>@PierrotViaggi</w:t>
      </w:r>
      <w:proofErr w:type="spellEnd"/>
      <w:r>
        <w:rPr>
          <w:rFonts w:ascii="Agency FB" w:hAnsi="Agency FB"/>
        </w:rPr>
        <w:t xml:space="preserve">     </w:t>
      </w:r>
      <w:proofErr w:type="spellStart"/>
      <w:r>
        <w:rPr>
          <w:rFonts w:ascii="Agency FB" w:hAnsi="Agency FB"/>
          <w:b/>
        </w:rPr>
        <w:t>Instagram</w:t>
      </w:r>
      <w:proofErr w:type="spellEnd"/>
      <w:r>
        <w:rPr>
          <w:rFonts w:ascii="Agency FB" w:hAnsi="Agency FB"/>
          <w:b/>
        </w:rPr>
        <w:t xml:space="preserve"> </w:t>
      </w:r>
      <w:proofErr w:type="spellStart"/>
      <w:r>
        <w:rPr>
          <w:rFonts w:ascii="Agency FB" w:hAnsi="Agency FB"/>
        </w:rPr>
        <w:t>pierrot_viaggi_snc</w:t>
      </w:r>
      <w:proofErr w:type="spellEnd"/>
      <w:r>
        <w:rPr>
          <w:rFonts w:ascii="Segoe UI Historic" w:hAnsi="Segoe UI Historic" w:cs="Segoe UI Historic"/>
          <w:noProof/>
          <w:color w:val="050505"/>
          <w:sz w:val="23"/>
          <w:szCs w:val="23"/>
        </w:rPr>
        <w:drawing>
          <wp:inline distT="0" distB="0" distL="0" distR="0">
            <wp:extent cx="792480" cy="792480"/>
            <wp:effectExtent l="0" t="0" r="7620" b="7620"/>
            <wp:docPr id="5" name="Immagine 5" descr="LOGO BIELLA E COSSATO IN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BIELLA E COSSATO IN B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825" w:rsidRDefault="00D31825" w:rsidP="00D31825">
      <w:pPr>
        <w:jc w:val="center"/>
        <w:rPr>
          <w:rFonts w:ascii="Segoe UI Historic" w:hAnsi="Segoe UI Historic" w:cs="Segoe UI Historic"/>
          <w:color w:val="050505"/>
          <w:sz w:val="18"/>
          <w:szCs w:val="18"/>
        </w:rPr>
      </w:pPr>
      <w:r>
        <w:rPr>
          <w:noProof/>
        </w:rPr>
        <w:drawing>
          <wp:inline distT="0" distB="0" distL="0" distR="0">
            <wp:extent cx="449580" cy="251460"/>
            <wp:effectExtent l="0" t="0" r="7620" b="0"/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Segoe UI Historic" w:hAnsi="Segoe UI Historic" w:cs="Segoe UI Historic"/>
          <w:b/>
          <w:sz w:val="18"/>
          <w:szCs w:val="18"/>
        </w:rPr>
        <w:t>Facebook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</w:rPr>
        <w:t xml:space="preserve"> @</w:t>
      </w:r>
      <w:proofErr w:type="spellStart"/>
      <w:proofErr w:type="gramStart"/>
      <w:r>
        <w:rPr>
          <w:rFonts w:ascii="Segoe UI Historic" w:hAnsi="Segoe UI Historic" w:cs="Segoe UI Historic"/>
          <w:color w:val="050505"/>
          <w:sz w:val="18"/>
          <w:szCs w:val="18"/>
        </w:rPr>
        <w:t>biellaecossatoinbus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</w:rPr>
        <w:t xml:space="preserve">  </w:t>
      </w:r>
      <w:proofErr w:type="spellStart"/>
      <w:r>
        <w:rPr>
          <w:rFonts w:ascii="Segoe UI Historic" w:hAnsi="Segoe UI Historic" w:cs="Segoe UI Historic"/>
          <w:b/>
          <w:color w:val="050505"/>
          <w:sz w:val="18"/>
          <w:szCs w:val="18"/>
        </w:rPr>
        <w:t>Instagram</w:t>
      </w:r>
      <w:proofErr w:type="spellEnd"/>
      <w:proofErr w:type="gramEnd"/>
      <w:r>
        <w:rPr>
          <w:rFonts w:ascii="Segoe UI Historic" w:hAnsi="Segoe UI Historic" w:cs="Segoe UI Historic"/>
          <w:color w:val="050505"/>
          <w:sz w:val="18"/>
          <w:szCs w:val="18"/>
        </w:rPr>
        <w:t xml:space="preserve"> @</w:t>
      </w:r>
      <w:proofErr w:type="spellStart"/>
      <w:r>
        <w:rPr>
          <w:rFonts w:ascii="Segoe UI Historic" w:hAnsi="Segoe UI Historic" w:cs="Segoe UI Historic"/>
          <w:color w:val="050505"/>
          <w:sz w:val="18"/>
          <w:szCs w:val="18"/>
        </w:rPr>
        <w:t>biellaecossatoinbus</w:t>
      </w:r>
      <w:proofErr w:type="spellEnd"/>
    </w:p>
    <w:p w:rsidR="00794046" w:rsidRDefault="00794046"/>
    <w:sectPr w:rsidR="007940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keley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45"/>
    <w:rsid w:val="000625AA"/>
    <w:rsid w:val="00074E89"/>
    <w:rsid w:val="000E18B3"/>
    <w:rsid w:val="000F2458"/>
    <w:rsid w:val="000F7F56"/>
    <w:rsid w:val="0016395A"/>
    <w:rsid w:val="001B379C"/>
    <w:rsid w:val="001F37EA"/>
    <w:rsid w:val="004D0105"/>
    <w:rsid w:val="005B0F68"/>
    <w:rsid w:val="005D110E"/>
    <w:rsid w:val="005D15C3"/>
    <w:rsid w:val="00742F9F"/>
    <w:rsid w:val="00764B77"/>
    <w:rsid w:val="00773445"/>
    <w:rsid w:val="00794046"/>
    <w:rsid w:val="009C0E57"/>
    <w:rsid w:val="009F1E33"/>
    <w:rsid w:val="009F2D94"/>
    <w:rsid w:val="00B77549"/>
    <w:rsid w:val="00BD2CFA"/>
    <w:rsid w:val="00D31825"/>
    <w:rsid w:val="00E50EAF"/>
    <w:rsid w:val="00EA13C6"/>
    <w:rsid w:val="00FB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62ECE-E65B-498B-A961-A46BB6AF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viaggiogiorni">
    <w:name w:val="* Tx viaggio giorni"/>
    <w:rsid w:val="00773445"/>
    <w:pPr>
      <w:tabs>
        <w:tab w:val="left" w:pos="1559"/>
      </w:tabs>
      <w:spacing w:before="198" w:after="0" w:line="180" w:lineRule="exact"/>
    </w:pPr>
    <w:rPr>
      <w:rFonts w:ascii="Garamond" w:eastAsia="Garamond" w:hAnsi="Garamond" w:cs="Times New Roman"/>
      <w:b/>
      <w:color w:val="008AB0"/>
      <w:sz w:val="16"/>
      <w:szCs w:val="20"/>
      <w:lang w:eastAsia="it-IT"/>
    </w:rPr>
  </w:style>
  <w:style w:type="paragraph" w:customStyle="1" w:styleId="Txviaggiotitolodd">
    <w:name w:val="* Tx viaggio   titolo dd"/>
    <w:qFormat/>
    <w:rsid w:val="00773445"/>
    <w:pPr>
      <w:tabs>
        <w:tab w:val="left" w:pos="2324"/>
        <w:tab w:val="left" w:pos="3458"/>
      </w:tabs>
      <w:spacing w:after="0" w:line="280" w:lineRule="exact"/>
      <w:jc w:val="right"/>
    </w:pPr>
    <w:rPr>
      <w:rFonts w:ascii="Berkeley" w:eastAsia="Berkeley" w:hAnsi="Berkeley" w:cs="Times New Roman"/>
      <w:caps/>
      <w:color w:val="008AB0"/>
      <w:position w:val="-4"/>
      <w:sz w:val="40"/>
      <w:szCs w:val="20"/>
      <w:lang w:eastAsia="it-IT"/>
    </w:rPr>
  </w:style>
  <w:style w:type="paragraph" w:customStyle="1" w:styleId="Txviaggiosottotitolodd">
    <w:name w:val="* Tx viaggio  sottotitolo dd"/>
    <w:qFormat/>
    <w:rsid w:val="00773445"/>
    <w:pPr>
      <w:tabs>
        <w:tab w:val="left" w:pos="2324"/>
        <w:tab w:val="left" w:pos="3401"/>
      </w:tabs>
      <w:spacing w:after="0" w:line="280" w:lineRule="exact"/>
      <w:jc w:val="right"/>
    </w:pPr>
    <w:rPr>
      <w:rFonts w:ascii="Berkeley" w:eastAsia="Berkeley" w:hAnsi="Berkeley" w:cs="Times New Roman"/>
      <w:i/>
      <w:position w:val="-2"/>
      <w:sz w:val="21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3182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3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3C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pierrotviaggi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2</cp:revision>
  <cp:lastPrinted>2022-12-02T10:16:00Z</cp:lastPrinted>
  <dcterms:created xsi:type="dcterms:W3CDTF">2022-12-20T17:51:00Z</dcterms:created>
  <dcterms:modified xsi:type="dcterms:W3CDTF">2022-12-20T17:51:00Z</dcterms:modified>
</cp:coreProperties>
</file>